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2988"/>
        <w:gridCol w:w="1554"/>
      </w:tblGrid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Birim / Sahibi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EF70B7" w:rsidRDefault="00C73FFF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Gastroenteroloji</w:t>
            </w:r>
            <w:r w:rsidR="00137848" w:rsidRPr="00EF70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Enstitüsü </w:t>
            </w:r>
            <w:r w:rsidR="002028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Muhasebe Bürosu.</w:t>
            </w: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Kanun/Yönetmelik/Yönerge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F04DE" w:rsidRDefault="001E6D20" w:rsidP="005C24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 Sayılı KHK</w:t>
            </w:r>
          </w:p>
          <w:p w:rsidR="0020287C" w:rsidRPr="00BF04DE" w:rsidRDefault="0020287C" w:rsidP="005C24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4857 Sayılı İş Kanunu</w:t>
            </w:r>
          </w:p>
          <w:p w:rsidR="006E425A" w:rsidRPr="00EF70B7" w:rsidRDefault="006E425A" w:rsidP="001E6D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CA1C4E" w:rsidRPr="004F3376" w:rsidTr="0012438D">
        <w:trPr>
          <w:trHeight w:val="703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284114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İlgili Prosedür ve Talimat</w:t>
            </w:r>
          </w:p>
        </w:tc>
        <w:tc>
          <w:tcPr>
            <w:tcW w:w="7377" w:type="dxa"/>
            <w:gridSpan w:val="3"/>
            <w:shd w:val="clear" w:color="auto" w:fill="auto"/>
            <w:noWrap/>
            <w:hideMark/>
          </w:tcPr>
          <w:p w:rsidR="00BE39BF" w:rsidRPr="00173FE8" w:rsidRDefault="0087554E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Gastroenteroloji Enstitüsü </w:t>
            </w:r>
            <w:r w:rsidR="0020287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Sürekli </w:t>
            </w:r>
            <w:r w:rsidR="00D56A8E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İşçi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Maaş</w:t>
            </w:r>
            <w:r w:rsidR="0020287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, İkramiye ve Tediye </w:t>
            </w:r>
            <w:r w:rsidR="00796B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Prosedürü</w:t>
            </w:r>
            <w:r w:rsidR="001E6D2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</w:p>
        </w:tc>
      </w:tr>
      <w:tr w:rsidR="00CA1C4E" w:rsidRPr="004F3376" w:rsidTr="0012438D">
        <w:trPr>
          <w:trHeight w:val="1215"/>
        </w:trPr>
        <w:tc>
          <w:tcPr>
            <w:tcW w:w="3261" w:type="dxa"/>
            <w:shd w:val="clear" w:color="auto" w:fill="auto"/>
            <w:noWrap/>
            <w:hideMark/>
          </w:tcPr>
          <w:p w:rsidR="00BE39BF" w:rsidRPr="00173FE8" w:rsidRDefault="00BE39BF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1. AMAÇ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BE39BF" w:rsidRPr="00173FE8" w:rsidRDefault="00FE66A3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Marmara Üniversitesi </w:t>
            </w:r>
            <w:r w:rsidR="00E743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Gastroenteroloji Enstitüsü </w:t>
            </w:r>
            <w:r w:rsidR="0020287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Sürekli İşçi Maaş, İkramiye ve Tediye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Sürecinin Tanımlanmasıdır.</w:t>
            </w:r>
          </w:p>
        </w:tc>
      </w:tr>
      <w:tr w:rsidR="00796B29" w:rsidRPr="004F3376" w:rsidTr="0012438D">
        <w:trPr>
          <w:trHeight w:val="1153"/>
        </w:trPr>
        <w:tc>
          <w:tcPr>
            <w:tcW w:w="3261" w:type="dxa"/>
            <w:shd w:val="clear" w:color="auto" w:fill="auto"/>
            <w:noWrap/>
            <w:hideMark/>
          </w:tcPr>
          <w:p w:rsidR="00796B29" w:rsidRPr="00173FE8" w:rsidRDefault="00796B2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2. KAPSAM</w:t>
            </w:r>
          </w:p>
        </w:tc>
        <w:tc>
          <w:tcPr>
            <w:tcW w:w="7377" w:type="dxa"/>
            <w:gridSpan w:val="3"/>
            <w:shd w:val="clear" w:color="auto" w:fill="auto"/>
            <w:hideMark/>
          </w:tcPr>
          <w:p w:rsidR="00796B29" w:rsidRPr="00B01D2D" w:rsidRDefault="00796B29" w:rsidP="00F021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</w:t>
            </w:r>
            <w:r w:rsidR="00E7437A">
              <w:rPr>
                <w:rFonts w:ascii="Times New Roman" w:hAnsi="Times New Roman" w:cs="Times New Roman"/>
                <w:sz w:val="20"/>
                <w:szCs w:val="20"/>
              </w:rPr>
              <w:t xml:space="preserve">hizmetlerin tamamı </w:t>
            </w:r>
            <w:r w:rsidR="00D56A8E">
              <w:rPr>
                <w:rFonts w:ascii="Times New Roman" w:hAnsi="Times New Roman" w:cs="Times New Roman"/>
                <w:sz w:val="20"/>
                <w:szCs w:val="20"/>
              </w:rPr>
              <w:t>Strateji Geliştirme Daire Başkanlığı,</w:t>
            </w:r>
            <w:r w:rsidR="00D56A8E" w:rsidRPr="00EB0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Kamu İşçi ve Özlük Bürosu</w:t>
            </w:r>
            <w:r w:rsidR="00D56A8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 </w:t>
            </w:r>
            <w:r w:rsidR="00F021F5">
              <w:rPr>
                <w:rFonts w:ascii="Times New Roman" w:hAnsi="Times New Roman" w:cs="Times New Roman"/>
                <w:sz w:val="20"/>
                <w:szCs w:val="20"/>
              </w:rPr>
              <w:t>Gastroenteroloji Enstitüsü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kapsamındadır.</w:t>
            </w:r>
          </w:p>
        </w:tc>
      </w:tr>
      <w:tr w:rsidR="00796B29" w:rsidRPr="004F3376" w:rsidTr="002861F5">
        <w:trPr>
          <w:trHeight w:val="1398"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796B29" w:rsidRPr="00173FE8" w:rsidRDefault="00796B2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3. TANIMLAR / KISALTMALAR</w:t>
            </w:r>
          </w:p>
        </w:tc>
        <w:tc>
          <w:tcPr>
            <w:tcW w:w="7377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796B29" w:rsidRPr="00173FE8" w:rsidRDefault="00796B2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Üniversite: </w:t>
            </w:r>
            <w:r w:rsidRPr="00173FE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Marmara Üniversitesi</w:t>
            </w:r>
          </w:p>
          <w:p w:rsidR="00796B29" w:rsidRPr="00913503" w:rsidRDefault="00EE2DDD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Strateji Geliştirme Daire </w:t>
            </w:r>
            <w:r w:rsidR="00A20D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Başkanlığı:</w:t>
            </w:r>
            <w:r w:rsidR="00A20DE9" w:rsidRPr="00A20DE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Kurumun her türlü mali hizmetleri ile stratejik yönetim ve planlama, performans ve kalite ölçütleri geliştirme ve yönetim bilgi sistemi fonksiyonlarının yürütülmesinden sorumlu olup bu sorumluluğunu bünyesindeki yönetim ve planlama, muhasebe-kesin hesap ve raporlama, bütçe ve performans, iç kontrol, evrak ve destek hizmetleri ve projeler şubeleri ile yerine getirmektedir.</w:t>
            </w:r>
          </w:p>
          <w:p w:rsidR="00AE65D9" w:rsidRDefault="00EE2DDD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Maaş</w:t>
            </w:r>
            <w:r w:rsidR="00796B29" w:rsidRPr="00913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AE65D9" w:rsidRPr="00913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Mutemedi:</w:t>
            </w:r>
            <w:r w:rsidR="00AE65D9" w:rsidRPr="00AE65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Çalıştığı kurumda para akışından ve para dağıtımından sorumlu kişiler adına çalışan kişilere denir.</w:t>
            </w:r>
          </w:p>
          <w:p w:rsidR="00796B29" w:rsidRDefault="00167D8A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Maaş</w:t>
            </w:r>
            <w:r w:rsidRPr="002A3E2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:</w:t>
            </w:r>
            <w:r w:rsidRPr="00167D8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 Bir kişiye yaptığı işin karşılığı olarak, düzenli şekilde ödenen para.</w:t>
            </w:r>
          </w:p>
          <w:p w:rsidR="00187A89" w:rsidRDefault="00187A8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EB0F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KİÖB: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EB0F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Kamu İşçi ve Özlük Bürosu</w:t>
            </w:r>
          </w:p>
          <w:p w:rsidR="00187A89" w:rsidRDefault="00187A8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  <w:p w:rsidR="00796B29" w:rsidRPr="00173FE8" w:rsidRDefault="00796B2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796B29" w:rsidRPr="004F3376" w:rsidTr="00797D4C">
        <w:trPr>
          <w:trHeight w:val="36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6B29" w:rsidRPr="00173FE8" w:rsidRDefault="00796B2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4. UYGULAMA ADIMLARI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29" w:rsidRPr="00173FE8" w:rsidRDefault="00796B2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Sorumluluk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29" w:rsidRPr="00173FE8" w:rsidRDefault="00796B2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Çıktılar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29" w:rsidRPr="00173FE8" w:rsidRDefault="00796B2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17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Zamanlama</w:t>
            </w:r>
          </w:p>
        </w:tc>
      </w:tr>
      <w:tr w:rsidR="00796B29" w:rsidRPr="004F3376" w:rsidTr="0012438D">
        <w:trPr>
          <w:trHeight w:val="30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6B29" w:rsidRPr="0064595C" w:rsidRDefault="0064595C" w:rsidP="006459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4595C">
              <w:rPr>
                <w:rFonts w:ascii="Times New Roman" w:hAnsi="Times New Roman" w:cs="Times New Roman"/>
                <w:sz w:val="20"/>
                <w:szCs w:val="20"/>
              </w:rPr>
              <w:t>4.1.Hazırlık Aşamaları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B29" w:rsidRPr="00173FE8" w:rsidRDefault="00187A89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G.E.S</w:t>
            </w:r>
            <w:proofErr w:type="gramEnd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B29" w:rsidRPr="004E72CE" w:rsidRDefault="00187A89" w:rsidP="004E72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72CE">
              <w:rPr>
                <w:rFonts w:ascii="Times New Roman" w:hAnsi="Times New Roman" w:cs="Times New Roman"/>
                <w:sz w:val="20"/>
                <w:szCs w:val="20"/>
              </w:rPr>
              <w:t>Puantaj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B29" w:rsidRPr="00173FE8" w:rsidRDefault="00657990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ayın 15’i ve 31’i</w:t>
            </w:r>
          </w:p>
        </w:tc>
      </w:tr>
      <w:tr w:rsidR="00796B29" w:rsidRPr="004F3376" w:rsidTr="00C124FB">
        <w:trPr>
          <w:trHeight w:val="147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595C" w:rsidRPr="00A559BC" w:rsidRDefault="0064595C" w:rsidP="006459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59B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Pr="00A55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İşçilerin izin, rapor vb. değişiklik girişleri her ayın 15’i ve 31’i arasında </w:t>
            </w:r>
            <w:proofErr w:type="spellStart"/>
            <w:r w:rsidRPr="00A55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prodma</w:t>
            </w:r>
            <w:proofErr w:type="spellEnd"/>
            <w:r w:rsidRPr="00A55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puantaj sistemine girişi yapılır.</w:t>
            </w:r>
          </w:p>
          <w:p w:rsidR="00796B29" w:rsidRPr="00C124FB" w:rsidRDefault="00796B29" w:rsidP="005C24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B29" w:rsidRPr="00173FE8" w:rsidRDefault="00187A89" w:rsidP="005C247C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G.E.S</w:t>
            </w:r>
            <w:proofErr w:type="gramEnd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B29" w:rsidRPr="008A348F" w:rsidRDefault="00187A89" w:rsidP="008A34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48F">
              <w:rPr>
                <w:rFonts w:ascii="Times New Roman" w:hAnsi="Times New Roman" w:cs="Times New Roman"/>
                <w:sz w:val="20"/>
                <w:szCs w:val="20"/>
              </w:rPr>
              <w:t>Puantaj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6B29" w:rsidRPr="00173FE8" w:rsidRDefault="00657990" w:rsidP="005C24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ayın 15’i ve 31’i</w:t>
            </w:r>
          </w:p>
        </w:tc>
      </w:tr>
      <w:tr w:rsidR="00D34567" w:rsidRPr="004F3376" w:rsidTr="00657990">
        <w:trPr>
          <w:trHeight w:val="14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67" w:rsidRPr="00657990" w:rsidRDefault="0064595C" w:rsidP="00D345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59B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4.3. Kamu İşçi ve Özlük Bürosu tarafından her ayın 1’i ve 5’ i arasında işçilerin maaş hesaplamaları yapılır. Ve maaş evrakları birim mutemedine mail gönderilir.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567" w:rsidRDefault="00D34567" w:rsidP="00D3456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KİÖB</w:t>
            </w:r>
          </w:p>
          <w:p w:rsidR="00D34567" w:rsidRDefault="00D34567" w:rsidP="00D3456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34567" w:rsidRDefault="00D34567" w:rsidP="00D3456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34567" w:rsidRDefault="00D34567" w:rsidP="00D3456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D34567" w:rsidRPr="00F432A1" w:rsidRDefault="00D34567" w:rsidP="0065799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4567" w:rsidRDefault="00D34567" w:rsidP="00D34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Ödeme Evrakları</w:t>
            </w:r>
          </w:p>
          <w:p w:rsidR="00D34567" w:rsidRDefault="00D34567" w:rsidP="00D34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567" w:rsidRDefault="00D34567" w:rsidP="00D34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567" w:rsidRDefault="00D34567" w:rsidP="00D34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567" w:rsidRDefault="00D34567" w:rsidP="00D34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4567" w:rsidRPr="00D34567" w:rsidRDefault="00D34567" w:rsidP="00D345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90" w:rsidRDefault="00657990" w:rsidP="0065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ayın 1’i ve 5’i</w:t>
            </w:r>
          </w:p>
          <w:p w:rsidR="00D34567" w:rsidRPr="00173FE8" w:rsidRDefault="00D34567" w:rsidP="00D3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64595C" w:rsidRPr="004F3376" w:rsidTr="005C247C">
        <w:trPr>
          <w:trHeight w:val="1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95C" w:rsidRPr="00657990" w:rsidRDefault="00657990" w:rsidP="00645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4.4.Ödeme Belgeleri Harcama Yetkilisi ve Gerçekleştirme Görevlisince imzalanır.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90" w:rsidRDefault="00657990" w:rsidP="0065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G.E.S</w:t>
            </w:r>
            <w:proofErr w:type="gramEnd"/>
          </w:p>
          <w:p w:rsidR="0064595C" w:rsidRDefault="0064595C" w:rsidP="00D3456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95C" w:rsidRDefault="00657990" w:rsidP="00D34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Ödeme Evrakları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95C" w:rsidRDefault="00657990" w:rsidP="00D3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ayın 1’i ve 10’nu</w:t>
            </w:r>
          </w:p>
        </w:tc>
      </w:tr>
      <w:tr w:rsidR="00D34567" w:rsidRPr="004F3376" w:rsidTr="005C247C">
        <w:trPr>
          <w:trHeight w:val="12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67" w:rsidRPr="00657990" w:rsidRDefault="00657990" w:rsidP="00D345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  <w:r w:rsidRPr="009A11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SGDB ‘ye kontrol için gönderilir.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67" w:rsidRDefault="008A348F" w:rsidP="00D3456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SGDB, KİÖB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67" w:rsidRPr="004E72CE" w:rsidRDefault="004E72CE" w:rsidP="004E7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Banka Listesi</w:t>
            </w:r>
            <w:r w:rsidRPr="00C124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67" w:rsidRDefault="00657990" w:rsidP="00D3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ayın 10’nu ve 14’ü</w:t>
            </w:r>
          </w:p>
        </w:tc>
      </w:tr>
      <w:tr w:rsidR="00D34567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67" w:rsidRPr="00657990" w:rsidRDefault="00657990" w:rsidP="0065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4.6.Banka listesi birim mutemedine gönderilir.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67" w:rsidRDefault="00D34567" w:rsidP="00D3456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Maaş Mutemedi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67" w:rsidRPr="008A348F" w:rsidRDefault="00D34567" w:rsidP="008A34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34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Banka Listesi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67" w:rsidRDefault="00657990" w:rsidP="00D3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ayın 10’nu ve 14’ü</w:t>
            </w:r>
          </w:p>
        </w:tc>
      </w:tr>
      <w:tr w:rsidR="00D34567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90" w:rsidRPr="00342526" w:rsidRDefault="00657990" w:rsidP="0065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</w:t>
            </w:r>
            <w:r w:rsidRPr="00342526">
              <w:rPr>
                <w:rFonts w:ascii="Times New Roman" w:hAnsi="Times New Roman" w:cs="Times New Roman"/>
                <w:sz w:val="20"/>
                <w:szCs w:val="20"/>
              </w:rPr>
              <w:t>. Mutemet banka listesini kurumsal banka hesabına yükler.</w:t>
            </w:r>
          </w:p>
          <w:p w:rsidR="00D34567" w:rsidRPr="008A348F" w:rsidRDefault="00D34567" w:rsidP="00657990">
            <w:pPr>
              <w:pStyle w:val="ListeParagraf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67" w:rsidRDefault="00D34567" w:rsidP="00D3456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Maaş Mutemedi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67" w:rsidRPr="00657990" w:rsidRDefault="00657990" w:rsidP="006579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9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Banka Listesi                                                           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4567" w:rsidRDefault="00657990" w:rsidP="00D3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ayın 10’nu ve 14’ü</w:t>
            </w:r>
          </w:p>
        </w:tc>
      </w:tr>
      <w:tr w:rsidR="00657990" w:rsidRPr="004F3376" w:rsidTr="0012438D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90" w:rsidRDefault="00657990" w:rsidP="006579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  <w:r w:rsidRPr="00342526">
              <w:rPr>
                <w:rFonts w:ascii="Times New Roman" w:hAnsi="Times New Roman" w:cs="Times New Roman"/>
                <w:sz w:val="20"/>
                <w:szCs w:val="20"/>
              </w:rPr>
              <w:t>.Her ayın 15’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inde ödemeler yapılır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990" w:rsidRDefault="00657990" w:rsidP="00D34567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Banka Yetkilisi</w:t>
            </w: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90" w:rsidRPr="00C124FB" w:rsidRDefault="00657990" w:rsidP="00D34567">
            <w:pPr>
              <w:pStyle w:val="ListeParagra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990" w:rsidRDefault="00657990" w:rsidP="00D34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ayın 15’i</w:t>
            </w:r>
          </w:p>
        </w:tc>
      </w:tr>
      <w:tr w:rsidR="00D34567" w:rsidRPr="004F3376" w:rsidTr="00282F77">
        <w:trPr>
          <w:trHeight w:val="8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567" w:rsidRPr="00657990" w:rsidRDefault="00657990" w:rsidP="0065799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5799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4.9. İlgili Formlar/Belgeler</w:t>
            </w:r>
          </w:p>
        </w:tc>
        <w:tc>
          <w:tcPr>
            <w:tcW w:w="73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B76" w:rsidRPr="0087119C" w:rsidRDefault="00082B76" w:rsidP="00082B76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Ödeme Emri Belgesi</w:t>
            </w:r>
          </w:p>
          <w:p w:rsidR="00082B76" w:rsidRPr="0087119C" w:rsidRDefault="00082B76" w:rsidP="00082B76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Bordro</w:t>
            </w:r>
          </w:p>
          <w:p w:rsidR="00082B76" w:rsidRPr="0087119C" w:rsidRDefault="00082B76" w:rsidP="00082B76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İcmal</w:t>
            </w:r>
          </w:p>
          <w:p w:rsidR="00082B76" w:rsidRPr="0087119C" w:rsidRDefault="00082B76" w:rsidP="00082B76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Personel Bildirimi</w:t>
            </w:r>
          </w:p>
          <w:p w:rsidR="00082B76" w:rsidRDefault="00082B76" w:rsidP="00082B76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7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Sendika Aidat ve </w:t>
            </w:r>
            <w:proofErr w:type="spellStart"/>
            <w:r w:rsidRPr="008711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Tevkifatları</w:t>
            </w:r>
            <w:proofErr w:type="spellEnd"/>
          </w:p>
          <w:p w:rsidR="00D34567" w:rsidRPr="00082B76" w:rsidRDefault="00082B76" w:rsidP="00082B76">
            <w:pPr>
              <w:pStyle w:val="ListeParagraf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082B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Kefalet(varsa)</w:t>
            </w:r>
          </w:p>
        </w:tc>
      </w:tr>
    </w:tbl>
    <w:p w:rsidR="005D5872" w:rsidRPr="008956D8" w:rsidRDefault="005D5872" w:rsidP="005C247C">
      <w:pPr>
        <w:rPr>
          <w:rFonts w:ascii="Times New Roman" w:hAnsi="Times New Roman" w:cs="Times New Roman"/>
          <w:b/>
          <w:sz w:val="20"/>
          <w:szCs w:val="20"/>
        </w:rPr>
      </w:pPr>
    </w:p>
    <w:sectPr w:rsidR="005D5872" w:rsidRPr="008956D8" w:rsidSect="001155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13" w:rsidRDefault="00816713" w:rsidP="00BE39BF">
      <w:pPr>
        <w:spacing w:after="0" w:line="240" w:lineRule="auto"/>
      </w:pPr>
      <w:r>
        <w:separator/>
      </w:r>
    </w:p>
  </w:endnote>
  <w:endnote w:type="continuationSeparator" w:id="0">
    <w:p w:rsidR="00816713" w:rsidRDefault="00816713" w:rsidP="00BE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AC" w:rsidRDefault="00C948A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ook w:val="04A0" w:firstRow="1" w:lastRow="0" w:firstColumn="1" w:lastColumn="0" w:noHBand="0" w:noVBand="1"/>
    </w:tblPr>
    <w:tblGrid>
      <w:gridCol w:w="2904"/>
      <w:gridCol w:w="2625"/>
      <w:gridCol w:w="2268"/>
      <w:gridCol w:w="2693"/>
    </w:tblGrid>
    <w:tr w:rsidR="0012438D" w:rsidTr="00D67252">
      <w:trPr>
        <w:trHeight w:val="1266"/>
      </w:trPr>
      <w:tc>
        <w:tcPr>
          <w:tcW w:w="2904" w:type="dxa"/>
        </w:tcPr>
        <w:p w:rsidR="0012438D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H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azırlayan</w:t>
          </w:r>
        </w:p>
        <w:p w:rsidR="00A02084" w:rsidRDefault="00A02084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A02084" w:rsidRDefault="00A02084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Fatma GÜNGÖR</w:t>
          </w:r>
        </w:p>
        <w:p w:rsidR="00761E34" w:rsidRPr="00CA1C4E" w:rsidRDefault="00761E34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Bilgisayar İşletmeni</w:t>
          </w:r>
        </w:p>
      </w:tc>
      <w:tc>
        <w:tcPr>
          <w:tcW w:w="2625" w:type="dxa"/>
        </w:tcPr>
        <w:p w:rsidR="0012438D" w:rsidRPr="00CA1C4E" w:rsidRDefault="0012438D" w:rsidP="00D67252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A1C4E">
            <w:rPr>
              <w:rFonts w:ascii="Times New Roman" w:hAnsi="Times New Roman" w:cs="Times New Roman"/>
              <w:b/>
              <w:sz w:val="20"/>
              <w:szCs w:val="20"/>
            </w:rPr>
            <w:t>İ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çerik</w:t>
          </w:r>
          <w:r w:rsidR="005735DD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b/>
              <w:sz w:val="20"/>
              <w:szCs w:val="20"/>
            </w:rPr>
            <w:t>Yönünden Kontrol Eden</w:t>
          </w:r>
        </w:p>
      </w:tc>
      <w:tc>
        <w:tcPr>
          <w:tcW w:w="2268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Sistem Yönünden Kontrol Eden</w:t>
          </w:r>
        </w:p>
      </w:tc>
      <w:tc>
        <w:tcPr>
          <w:tcW w:w="2693" w:type="dxa"/>
        </w:tcPr>
        <w:p w:rsidR="0012438D" w:rsidRPr="00CA1C4E" w:rsidRDefault="0012438D" w:rsidP="00CA1C4E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12438D" w:rsidRDefault="001243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AC" w:rsidRDefault="00C948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13" w:rsidRDefault="00816713" w:rsidP="00BE39BF">
      <w:pPr>
        <w:spacing w:after="0" w:line="240" w:lineRule="auto"/>
      </w:pPr>
      <w:r>
        <w:separator/>
      </w:r>
    </w:p>
  </w:footnote>
  <w:footnote w:type="continuationSeparator" w:id="0">
    <w:p w:rsidR="00816713" w:rsidRDefault="00816713" w:rsidP="00BE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AC" w:rsidRDefault="00C948A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5529"/>
      <w:gridCol w:w="1559"/>
      <w:gridCol w:w="283"/>
      <w:gridCol w:w="1276"/>
    </w:tblGrid>
    <w:tr w:rsidR="0012438D" w:rsidRPr="00011948" w:rsidTr="00CA1C4E">
      <w:trPr>
        <w:trHeight w:val="45"/>
      </w:trPr>
      <w:tc>
        <w:tcPr>
          <w:tcW w:w="1843" w:type="dxa"/>
          <w:vMerge w:val="restart"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752" behindDoc="1" locked="0" layoutInCell="1" allowOverlap="0">
                <wp:simplePos x="0" y="0"/>
                <wp:positionH relativeFrom="column">
                  <wp:posOffset>89838</wp:posOffset>
                </wp:positionH>
                <wp:positionV relativeFrom="paragraph">
                  <wp:posOffset>23577</wp:posOffset>
                </wp:positionV>
                <wp:extent cx="845389" cy="845389"/>
                <wp:effectExtent l="0" t="0" r="0" b="0"/>
                <wp:wrapNone/>
                <wp:docPr id="1" name="Resim 1" descr="C:\Users\SONY\Documents\03_2009_Marmara Üniversitesi\logo\logo-rgb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ONY\Documents\03_2009_Marmara Üniversitesi\logo\logo-rgb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389" cy="845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9" w:type="dxa"/>
          <w:vMerge w:val="restart"/>
          <w:tcBorders>
            <w:right w:val="single" w:sz="4" w:space="0" w:color="auto"/>
          </w:tcBorders>
        </w:tcPr>
        <w:p w:rsidR="0012438D" w:rsidRDefault="0012438D" w:rsidP="00011948">
          <w:pPr>
            <w:pStyle w:val="stBilgi"/>
            <w:jc w:val="center"/>
            <w:rPr>
              <w:b/>
              <w:sz w:val="40"/>
              <w:szCs w:val="20"/>
            </w:rPr>
          </w:pPr>
        </w:p>
        <w:p w:rsidR="0012438D" w:rsidRPr="00F432A1" w:rsidRDefault="00C73FFF" w:rsidP="0020287C">
          <w:pPr>
            <w:pStyle w:val="stBilgi"/>
            <w:jc w:val="center"/>
            <w:rPr>
              <w:rFonts w:ascii="Times New Roman" w:hAnsi="Times New Roman" w:cs="Times New Roman"/>
              <w:b/>
              <w:sz w:val="40"/>
              <w:szCs w:val="20"/>
            </w:rPr>
          </w:pPr>
          <w:r w:rsidRPr="0020287C">
            <w:rPr>
              <w:rFonts w:ascii="Times New Roman" w:hAnsi="Times New Roman" w:cs="Times New Roman"/>
              <w:b/>
              <w:sz w:val="36"/>
              <w:szCs w:val="20"/>
            </w:rPr>
            <w:t>GASTROENTEROLOJİ</w:t>
          </w:r>
          <w:r w:rsidR="0012438D" w:rsidRPr="0020287C">
            <w:rPr>
              <w:rFonts w:ascii="Times New Roman" w:hAnsi="Times New Roman" w:cs="Times New Roman"/>
              <w:b/>
              <w:sz w:val="36"/>
              <w:szCs w:val="20"/>
            </w:rPr>
            <w:t xml:space="preserve"> ENSTİTÜSÜ </w:t>
          </w:r>
          <w:r w:rsidR="0020287C" w:rsidRPr="0020287C">
            <w:rPr>
              <w:rFonts w:ascii="Times New Roman" w:hAnsi="Times New Roman" w:cs="Times New Roman"/>
              <w:b/>
              <w:sz w:val="36"/>
              <w:szCs w:val="20"/>
            </w:rPr>
            <w:t xml:space="preserve">–MUHASEBE BÜROSU-SÜREKLİ </w:t>
          </w:r>
          <w:r w:rsidR="001E6D20" w:rsidRPr="0020287C">
            <w:rPr>
              <w:rFonts w:ascii="Times New Roman" w:hAnsi="Times New Roman" w:cs="Times New Roman"/>
              <w:b/>
              <w:sz w:val="36"/>
              <w:szCs w:val="20"/>
            </w:rPr>
            <w:t>İŞÇİ</w:t>
          </w:r>
          <w:r w:rsidR="0020287C" w:rsidRPr="0020287C">
            <w:rPr>
              <w:rFonts w:ascii="Times New Roman" w:hAnsi="Times New Roman" w:cs="Times New Roman"/>
              <w:b/>
              <w:sz w:val="36"/>
              <w:szCs w:val="20"/>
            </w:rPr>
            <w:t>(</w:t>
          </w:r>
          <w:r w:rsidR="0087554E" w:rsidRPr="0020287C">
            <w:rPr>
              <w:rFonts w:ascii="Times New Roman" w:hAnsi="Times New Roman" w:cs="Times New Roman"/>
              <w:b/>
              <w:sz w:val="36"/>
              <w:szCs w:val="20"/>
            </w:rPr>
            <w:t xml:space="preserve"> MAAŞ</w:t>
          </w:r>
          <w:r w:rsidR="0020287C" w:rsidRPr="0020287C">
            <w:rPr>
              <w:rFonts w:ascii="Times New Roman" w:hAnsi="Times New Roman" w:cs="Times New Roman"/>
              <w:b/>
              <w:sz w:val="36"/>
              <w:szCs w:val="20"/>
            </w:rPr>
            <w:t>+İKRAMİYE+TEDİYE)</w:t>
          </w:r>
          <w:r w:rsidRPr="0020287C">
            <w:rPr>
              <w:rFonts w:ascii="Times New Roman" w:hAnsi="Times New Roman" w:cs="Times New Roman"/>
              <w:b/>
              <w:sz w:val="36"/>
              <w:szCs w:val="20"/>
            </w:rPr>
            <w:t xml:space="preserve"> </w:t>
          </w:r>
          <w:r w:rsidR="00B1576A" w:rsidRPr="0020287C">
            <w:rPr>
              <w:rFonts w:ascii="Times New Roman" w:hAnsi="Times New Roman" w:cs="Times New Roman"/>
              <w:b/>
              <w:sz w:val="36"/>
              <w:szCs w:val="20"/>
            </w:rPr>
            <w:t>TALİMAT</w:t>
          </w:r>
          <w:r w:rsidR="00DE2725" w:rsidRPr="0020287C">
            <w:rPr>
              <w:rFonts w:ascii="Times New Roman" w:hAnsi="Times New Roman" w:cs="Times New Roman"/>
              <w:b/>
              <w:sz w:val="36"/>
              <w:szCs w:val="20"/>
            </w:rPr>
            <w:t>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DOKÜMAN NO</w:t>
          </w:r>
        </w:p>
      </w:tc>
      <w:tc>
        <w:tcPr>
          <w:tcW w:w="283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YAYIN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C948AC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20.10.2017</w:t>
          </w:r>
          <w:bookmarkStart w:id="0" w:name="_GoBack"/>
          <w:bookmarkEnd w:id="0"/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TARİHİ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20287C" w:rsidP="0020287C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16.06</w:t>
          </w:r>
          <w:r w:rsidR="00F432A1">
            <w:rPr>
              <w:sz w:val="20"/>
              <w:szCs w:val="20"/>
            </w:rPr>
            <w:t>.202</w:t>
          </w:r>
          <w:r>
            <w:rPr>
              <w:sz w:val="20"/>
              <w:szCs w:val="20"/>
            </w:rPr>
            <w:t>1</w:t>
          </w:r>
        </w:p>
      </w:tc>
    </w:tr>
    <w:tr w:rsidR="0012438D" w:rsidRPr="00011948" w:rsidTr="00CA1C4E">
      <w:trPr>
        <w:trHeight w:val="45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REVİZYON NO</w:t>
          </w:r>
        </w:p>
      </w:tc>
      <w:tc>
        <w:tcPr>
          <w:tcW w:w="283" w:type="dxa"/>
          <w:tcBorders>
            <w:top w:val="nil"/>
            <w:left w:val="nil"/>
            <w:bottom w:val="nil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</w:tr>
    <w:tr w:rsidR="0012438D" w:rsidRPr="00011948" w:rsidTr="00CA1C4E">
      <w:trPr>
        <w:trHeight w:val="400"/>
      </w:trPr>
      <w:tc>
        <w:tcPr>
          <w:tcW w:w="1843" w:type="dxa"/>
          <w:vMerge/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5529" w:type="dxa"/>
          <w:vMerge/>
          <w:tcBorders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18"/>
              <w:szCs w:val="18"/>
            </w:rPr>
          </w:pPr>
          <w:r w:rsidRPr="00011948">
            <w:rPr>
              <w:sz w:val="18"/>
              <w:szCs w:val="18"/>
            </w:rPr>
            <w:t>SAYFA NO</w:t>
          </w:r>
        </w:p>
      </w:tc>
      <w:tc>
        <w:tcPr>
          <w:tcW w:w="28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t>:</w:t>
          </w:r>
        </w:p>
      </w:tc>
      <w:tc>
        <w:tcPr>
          <w:tcW w:w="1276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12438D" w:rsidRPr="00011948" w:rsidRDefault="0012438D" w:rsidP="0012438D">
          <w:pPr>
            <w:pStyle w:val="stBilgi"/>
            <w:rPr>
              <w:sz w:val="20"/>
              <w:szCs w:val="20"/>
            </w:rPr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 w:rsidR="00C948AC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</w:t>
          </w:r>
          <w:r w:rsidR="00816713">
            <w:fldChar w:fldCharType="begin"/>
          </w:r>
          <w:r w:rsidR="00816713">
            <w:instrText xml:space="preserve"> NUMPAGES  \* Arabic  \* MERGEFORMAT </w:instrText>
          </w:r>
          <w:r w:rsidR="00816713">
            <w:fldChar w:fldCharType="separate"/>
          </w:r>
          <w:r w:rsidR="00C948AC" w:rsidRPr="00C948AC">
            <w:rPr>
              <w:noProof/>
              <w:sz w:val="20"/>
              <w:szCs w:val="20"/>
            </w:rPr>
            <w:t>2</w:t>
          </w:r>
          <w:r w:rsidR="00816713">
            <w:rPr>
              <w:noProof/>
              <w:sz w:val="20"/>
              <w:szCs w:val="20"/>
            </w:rPr>
            <w:fldChar w:fldCharType="end"/>
          </w:r>
        </w:p>
      </w:tc>
    </w:tr>
  </w:tbl>
  <w:p w:rsidR="0012438D" w:rsidRPr="00011948" w:rsidRDefault="0012438D" w:rsidP="00011948">
    <w:pPr>
      <w:pStyle w:val="stBilgi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8AC" w:rsidRDefault="00C948A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0FEF"/>
    <w:multiLevelType w:val="hybridMultilevel"/>
    <w:tmpl w:val="09381C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1024"/>
    <w:multiLevelType w:val="hybridMultilevel"/>
    <w:tmpl w:val="B950C6AC"/>
    <w:lvl w:ilvl="0" w:tplc="A5043D4A">
      <w:start w:val="473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738F"/>
    <w:multiLevelType w:val="hybridMultilevel"/>
    <w:tmpl w:val="FE465CB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6148"/>
    <w:multiLevelType w:val="hybridMultilevel"/>
    <w:tmpl w:val="8F96F0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C4D65"/>
    <w:multiLevelType w:val="hybridMultilevel"/>
    <w:tmpl w:val="A434FDA8"/>
    <w:lvl w:ilvl="0" w:tplc="23303C60">
      <w:start w:val="254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B1DFA"/>
    <w:multiLevelType w:val="hybridMultilevel"/>
    <w:tmpl w:val="4A38A0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80384"/>
    <w:multiLevelType w:val="hybridMultilevel"/>
    <w:tmpl w:val="21982C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D39EA"/>
    <w:multiLevelType w:val="hybridMultilevel"/>
    <w:tmpl w:val="0AE06F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7042"/>
    <w:multiLevelType w:val="hybridMultilevel"/>
    <w:tmpl w:val="D2C4478A"/>
    <w:lvl w:ilvl="0" w:tplc="35A0BE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8396C43"/>
    <w:multiLevelType w:val="hybridMultilevel"/>
    <w:tmpl w:val="3BBE4B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B4029"/>
    <w:multiLevelType w:val="hybridMultilevel"/>
    <w:tmpl w:val="70BEA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B4375"/>
    <w:multiLevelType w:val="hybridMultilevel"/>
    <w:tmpl w:val="432ECEC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F5"/>
    <w:rsid w:val="00011948"/>
    <w:rsid w:val="00024F2D"/>
    <w:rsid w:val="00032896"/>
    <w:rsid w:val="000373F5"/>
    <w:rsid w:val="00055722"/>
    <w:rsid w:val="000606CD"/>
    <w:rsid w:val="00082B76"/>
    <w:rsid w:val="00092F1F"/>
    <w:rsid w:val="000948ED"/>
    <w:rsid w:val="000A137E"/>
    <w:rsid w:val="000A71F8"/>
    <w:rsid w:val="000D2AF0"/>
    <w:rsid w:val="001155B0"/>
    <w:rsid w:val="0012438D"/>
    <w:rsid w:val="001250E8"/>
    <w:rsid w:val="00137848"/>
    <w:rsid w:val="00167D8A"/>
    <w:rsid w:val="00173FE8"/>
    <w:rsid w:val="00187A89"/>
    <w:rsid w:val="001A00C6"/>
    <w:rsid w:val="001A3CDE"/>
    <w:rsid w:val="001B2831"/>
    <w:rsid w:val="001B564E"/>
    <w:rsid w:val="001D73FD"/>
    <w:rsid w:val="001E4F8D"/>
    <w:rsid w:val="001E6D20"/>
    <w:rsid w:val="0020287C"/>
    <w:rsid w:val="002046C0"/>
    <w:rsid w:val="002261F6"/>
    <w:rsid w:val="002271D2"/>
    <w:rsid w:val="002566FD"/>
    <w:rsid w:val="00284114"/>
    <w:rsid w:val="002861F5"/>
    <w:rsid w:val="00366346"/>
    <w:rsid w:val="003F5177"/>
    <w:rsid w:val="003F758D"/>
    <w:rsid w:val="004725C4"/>
    <w:rsid w:val="00475CFE"/>
    <w:rsid w:val="0048628A"/>
    <w:rsid w:val="00494FD6"/>
    <w:rsid w:val="004E72CE"/>
    <w:rsid w:val="004F3376"/>
    <w:rsid w:val="00533820"/>
    <w:rsid w:val="00542513"/>
    <w:rsid w:val="005735DD"/>
    <w:rsid w:val="005A34A3"/>
    <w:rsid w:val="005C247C"/>
    <w:rsid w:val="005C3C5A"/>
    <w:rsid w:val="005D34D8"/>
    <w:rsid w:val="005D5872"/>
    <w:rsid w:val="005E40A8"/>
    <w:rsid w:val="0064595C"/>
    <w:rsid w:val="00647699"/>
    <w:rsid w:val="00656473"/>
    <w:rsid w:val="00657990"/>
    <w:rsid w:val="00666D65"/>
    <w:rsid w:val="00683A0D"/>
    <w:rsid w:val="006E425A"/>
    <w:rsid w:val="006E45E9"/>
    <w:rsid w:val="006F5656"/>
    <w:rsid w:val="00700621"/>
    <w:rsid w:val="00710C91"/>
    <w:rsid w:val="0074301F"/>
    <w:rsid w:val="0074476F"/>
    <w:rsid w:val="00761E34"/>
    <w:rsid w:val="007721D0"/>
    <w:rsid w:val="00796B29"/>
    <w:rsid w:val="00797D4C"/>
    <w:rsid w:val="007D14B7"/>
    <w:rsid w:val="007D758B"/>
    <w:rsid w:val="007F7795"/>
    <w:rsid w:val="00816713"/>
    <w:rsid w:val="008234F9"/>
    <w:rsid w:val="00862160"/>
    <w:rsid w:val="0087554E"/>
    <w:rsid w:val="008956D8"/>
    <w:rsid w:val="008973D9"/>
    <w:rsid w:val="008A348F"/>
    <w:rsid w:val="008D772C"/>
    <w:rsid w:val="008F3EFF"/>
    <w:rsid w:val="008F60F3"/>
    <w:rsid w:val="00905374"/>
    <w:rsid w:val="009166C8"/>
    <w:rsid w:val="00945227"/>
    <w:rsid w:val="00954E32"/>
    <w:rsid w:val="00970F7F"/>
    <w:rsid w:val="00997249"/>
    <w:rsid w:val="009B7E68"/>
    <w:rsid w:val="009C3D72"/>
    <w:rsid w:val="009D1088"/>
    <w:rsid w:val="009E1FB3"/>
    <w:rsid w:val="009E5B4B"/>
    <w:rsid w:val="00A02084"/>
    <w:rsid w:val="00A02389"/>
    <w:rsid w:val="00A20DE9"/>
    <w:rsid w:val="00A220F2"/>
    <w:rsid w:val="00A860AB"/>
    <w:rsid w:val="00AA6CF5"/>
    <w:rsid w:val="00AC6856"/>
    <w:rsid w:val="00AE36BE"/>
    <w:rsid w:val="00AE65D9"/>
    <w:rsid w:val="00B01D2D"/>
    <w:rsid w:val="00B0320D"/>
    <w:rsid w:val="00B1576A"/>
    <w:rsid w:val="00BA153E"/>
    <w:rsid w:val="00BB1C9A"/>
    <w:rsid w:val="00BB5C80"/>
    <w:rsid w:val="00BB6ABA"/>
    <w:rsid w:val="00BD4193"/>
    <w:rsid w:val="00BE2405"/>
    <w:rsid w:val="00BE39BF"/>
    <w:rsid w:val="00BF04DE"/>
    <w:rsid w:val="00C049D6"/>
    <w:rsid w:val="00C124FB"/>
    <w:rsid w:val="00C205BD"/>
    <w:rsid w:val="00C23899"/>
    <w:rsid w:val="00C73FFF"/>
    <w:rsid w:val="00C948AC"/>
    <w:rsid w:val="00CA1C4E"/>
    <w:rsid w:val="00CC410A"/>
    <w:rsid w:val="00CD1FED"/>
    <w:rsid w:val="00CF52FD"/>
    <w:rsid w:val="00D34567"/>
    <w:rsid w:val="00D56A8E"/>
    <w:rsid w:val="00D60C73"/>
    <w:rsid w:val="00D61A47"/>
    <w:rsid w:val="00D67252"/>
    <w:rsid w:val="00DE2725"/>
    <w:rsid w:val="00E57AED"/>
    <w:rsid w:val="00E7437A"/>
    <w:rsid w:val="00EA74D8"/>
    <w:rsid w:val="00EE2DDD"/>
    <w:rsid w:val="00EF70B7"/>
    <w:rsid w:val="00F021F5"/>
    <w:rsid w:val="00F12016"/>
    <w:rsid w:val="00F1771B"/>
    <w:rsid w:val="00F36F90"/>
    <w:rsid w:val="00F432A1"/>
    <w:rsid w:val="00F81793"/>
    <w:rsid w:val="00FC6F8D"/>
    <w:rsid w:val="00FE6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C428C"/>
  <w15:docId w15:val="{581146AF-2938-4853-9D09-9E2A6C92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6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39BF"/>
  </w:style>
  <w:style w:type="paragraph" w:styleId="AltBilgi">
    <w:name w:val="footer"/>
    <w:basedOn w:val="Normal"/>
    <w:link w:val="AltBilgiChar"/>
    <w:uiPriority w:val="99"/>
    <w:unhideWhenUsed/>
    <w:rsid w:val="00BE3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39BF"/>
  </w:style>
  <w:style w:type="paragraph" w:styleId="BalonMetni">
    <w:name w:val="Balloon Text"/>
    <w:basedOn w:val="Normal"/>
    <w:link w:val="BalonMetniChar"/>
    <w:uiPriority w:val="99"/>
    <w:semiHidden/>
    <w:unhideWhenUsed/>
    <w:rsid w:val="00BE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39B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01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E425A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73FE8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F56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sung\AppData\Local\Temp\Prosed&#252;r%20&#350;ablon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6938-54E1-4519-8F1B-B8586280B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Prosedür Şablon</Template>
  <TotalTime>293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Sema Karakuş</cp:lastModifiedBy>
  <cp:revision>62</cp:revision>
  <dcterms:created xsi:type="dcterms:W3CDTF">2017-07-25T06:56:00Z</dcterms:created>
  <dcterms:modified xsi:type="dcterms:W3CDTF">2021-07-02T09:41:00Z</dcterms:modified>
</cp:coreProperties>
</file>