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E425A" w:rsidRPr="00EF70B7" w:rsidRDefault="00EF70B7" w:rsidP="0029449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863430">
              <w:rPr>
                <w:rFonts w:ascii="Times New Roman" w:hAnsi="Times New Roman" w:cs="Times New Roman"/>
                <w:sz w:val="20"/>
                <w:szCs w:val="20"/>
              </w:rPr>
              <w:t xml:space="preserve">5018 Sayılı Kamu Mali Yönetimi ve Kontrol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Bağış Yoluyla Edinilen Taşınırların Kaydı 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294494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Bağış yolu ile edinilen taşınırların kayıt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altına alınması.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294494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Bağış yolu ile edinilen taşınırların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giriş kaydının yapılmasına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63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Bağış olarak kabul edilmesi Rektörlükçe uygun bulunan taşınırın teslim alınması.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mazleme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geldiğinde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963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Taşınırların değerini ispat edici belge yoksa taşınır teslim alınır. İlgili kuruluşlardan veya Piyasa fiyat araştırma yöntemi ile değer tespiti yapılır ve Değer Tespit Raporu Taşınır Kayıt Yetkilisine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  <w:p w:rsidR="000B3A3F" w:rsidRPr="00D4171C" w:rsidRDefault="000B3A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 Tespit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Değeri ispat edici belge varsa Taşınır İşlem Fişi düzenlenir ve malzemeler ambara alınır.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TİF sistem üzerinden Muhasebe birimine gönderilir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0B3A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Taşınır İşlem Fişi,</w:t>
            </w:r>
            <w:r w:rsidR="00963CA1"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Taşınır Değer</w:t>
            </w:r>
            <w:r w:rsidR="000B3A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ine İlişkin İspat Edici Belge veya Komisyon Raporu</w:t>
            </w:r>
            <w:r w:rsidR="00963CA1"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hasebe Birimine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Pr="00173FE8" w:rsidRDefault="00092F1F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 Tespit Raporu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98" w:rsidRDefault="00BD3E98" w:rsidP="00BE39BF">
      <w:pPr>
        <w:spacing w:after="0" w:line="240" w:lineRule="auto"/>
      </w:pPr>
      <w:r>
        <w:separator/>
      </w:r>
    </w:p>
  </w:endnote>
  <w:endnote w:type="continuationSeparator" w:id="0">
    <w:p w:rsidR="00BD3E98" w:rsidRDefault="00BD3E9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98" w:rsidRDefault="00BD3E98" w:rsidP="00BE39BF">
      <w:pPr>
        <w:spacing w:after="0" w:line="240" w:lineRule="auto"/>
      </w:pPr>
      <w:r>
        <w:separator/>
      </w:r>
    </w:p>
  </w:footnote>
  <w:footnote w:type="continuationSeparator" w:id="0">
    <w:p w:rsidR="00BD3E98" w:rsidRDefault="00BD3E9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88582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294494">
            <w:rPr>
              <w:b/>
              <w:sz w:val="40"/>
              <w:szCs w:val="20"/>
            </w:rPr>
            <w:t>BAĞIŞ YOLUYLA EDİNİLEN TAŞINARLARIN</w:t>
          </w:r>
          <w:r w:rsidR="00664A53">
            <w:rPr>
              <w:b/>
              <w:sz w:val="40"/>
              <w:szCs w:val="20"/>
            </w:rPr>
            <w:t xml:space="preserve"> KAYDI</w:t>
          </w:r>
          <w:r w:rsidR="0012438D">
            <w:rPr>
              <w:b/>
              <w:sz w:val="40"/>
              <w:szCs w:val="20"/>
            </w:rPr>
            <w:t xml:space="preserve"> </w:t>
          </w:r>
          <w:r w:rsidR="0088582D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8582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D3E98">
            <w:fldChar w:fldCharType="begin"/>
          </w:r>
          <w:r w:rsidR="00BD3E98">
            <w:instrText xml:space="preserve"> NUMPAGES  \* Arabic  \* MERGEFORMAT </w:instrText>
          </w:r>
          <w:r w:rsidR="00BD3E98">
            <w:fldChar w:fldCharType="separate"/>
          </w:r>
          <w:r w:rsidR="0088582D" w:rsidRPr="0088582D">
            <w:rPr>
              <w:noProof/>
              <w:sz w:val="20"/>
              <w:szCs w:val="20"/>
            </w:rPr>
            <w:t>2</w:t>
          </w:r>
          <w:r w:rsidR="00BD3E98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55722"/>
    <w:rsid w:val="000606CD"/>
    <w:rsid w:val="00092F1F"/>
    <w:rsid w:val="000A137E"/>
    <w:rsid w:val="000A71F8"/>
    <w:rsid w:val="000B3A3F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2046C0"/>
    <w:rsid w:val="002566FD"/>
    <w:rsid w:val="00294494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85B96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63430"/>
    <w:rsid w:val="0088582D"/>
    <w:rsid w:val="008956D8"/>
    <w:rsid w:val="008973D9"/>
    <w:rsid w:val="008F3EFF"/>
    <w:rsid w:val="00945227"/>
    <w:rsid w:val="00954E32"/>
    <w:rsid w:val="00963CA1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3E98"/>
    <w:rsid w:val="00BD4193"/>
    <w:rsid w:val="00BE2405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0CCB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2476-1FFF-4A78-868B-B2951779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7</cp:revision>
  <cp:lastPrinted>2017-09-11T11:57:00Z</cp:lastPrinted>
  <dcterms:created xsi:type="dcterms:W3CDTF">2021-07-30T12:44:00Z</dcterms:created>
  <dcterms:modified xsi:type="dcterms:W3CDTF">2021-08-03T09:09:00Z</dcterms:modified>
</cp:coreProperties>
</file>